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98" w:rsidRPr="00DB3AF3" w:rsidRDefault="00F61610" w:rsidP="00DE5698">
      <w:pPr>
        <w:spacing w:after="0"/>
        <w:ind w:left="2832" w:firstLine="708"/>
        <w:rPr>
          <w:rFonts w:ascii="Algerian" w:hAnsi="Algerian"/>
          <w:b/>
          <w:sz w:val="36"/>
          <w:szCs w:val="40"/>
        </w:rPr>
      </w:pPr>
      <w:proofErr w:type="gramStart"/>
      <w:r w:rsidRPr="00DB3AF3">
        <w:rPr>
          <w:rFonts w:ascii="Algerian" w:hAnsi="Algerian"/>
          <w:sz w:val="56"/>
          <w:szCs w:val="40"/>
        </w:rPr>
        <w:t>A</w:t>
      </w:r>
      <w:r w:rsidRPr="00DB3AF3">
        <w:rPr>
          <w:rFonts w:ascii="Algerian" w:hAnsi="Algerian"/>
          <w:b/>
          <w:sz w:val="36"/>
          <w:szCs w:val="40"/>
        </w:rPr>
        <w:t>SSEMBLEA  DEI</w:t>
      </w:r>
      <w:proofErr w:type="gramEnd"/>
      <w:r w:rsidRPr="00DB3AF3">
        <w:rPr>
          <w:rFonts w:ascii="Algerian" w:hAnsi="Algerian"/>
          <w:b/>
          <w:sz w:val="36"/>
          <w:szCs w:val="40"/>
        </w:rPr>
        <w:t xml:space="preserve">  SOCI </w:t>
      </w:r>
    </w:p>
    <w:p w:rsidR="00F61610" w:rsidRPr="00DB3AF3" w:rsidRDefault="00F61610" w:rsidP="00DE5698">
      <w:pPr>
        <w:spacing w:after="0"/>
        <w:ind w:left="2832" w:firstLine="708"/>
        <w:rPr>
          <w:rFonts w:ascii="Algerian" w:hAnsi="Algerian"/>
          <w:b/>
          <w:szCs w:val="24"/>
        </w:rPr>
      </w:pPr>
      <w:r w:rsidRPr="00DB3AF3">
        <w:rPr>
          <w:rFonts w:ascii="Algerian" w:hAnsi="Algerian"/>
          <w:b/>
          <w:szCs w:val="24"/>
        </w:rPr>
        <w:t>E DEI SIMPATIZZANTI</w:t>
      </w:r>
    </w:p>
    <w:p w:rsidR="00F61610" w:rsidRPr="00DB3AF3" w:rsidRDefault="00F61610" w:rsidP="00FC5E37">
      <w:pPr>
        <w:jc w:val="both"/>
        <w:rPr>
          <w:rFonts w:asciiTheme="majorHAnsi" w:hAnsiTheme="majorHAnsi"/>
          <w:b/>
          <w:szCs w:val="24"/>
        </w:rPr>
      </w:pPr>
      <w:r w:rsidRPr="00DB3AF3">
        <w:rPr>
          <w:rFonts w:asciiTheme="majorHAnsi" w:hAnsiTheme="majorHAnsi"/>
          <w:b/>
          <w:szCs w:val="24"/>
        </w:rPr>
        <w:t xml:space="preserve">IL GIORNO </w:t>
      </w:r>
      <w:r w:rsidR="00B04F89" w:rsidRPr="00DB3AF3">
        <w:rPr>
          <w:rFonts w:asciiTheme="majorHAnsi" w:hAnsiTheme="majorHAnsi"/>
          <w:b/>
          <w:szCs w:val="24"/>
        </w:rPr>
        <w:t>17</w:t>
      </w:r>
      <w:r w:rsidRPr="00DB3AF3">
        <w:rPr>
          <w:rFonts w:asciiTheme="majorHAnsi" w:hAnsiTheme="majorHAnsi"/>
          <w:b/>
          <w:szCs w:val="24"/>
        </w:rPr>
        <w:t xml:space="preserve"> </w:t>
      </w:r>
      <w:r w:rsidR="00B04F89" w:rsidRPr="00DB3AF3">
        <w:rPr>
          <w:rFonts w:asciiTheme="majorHAnsi" w:hAnsiTheme="majorHAnsi"/>
          <w:b/>
          <w:szCs w:val="24"/>
        </w:rPr>
        <w:t>MARZO</w:t>
      </w:r>
      <w:r w:rsidRPr="00DB3AF3">
        <w:rPr>
          <w:rFonts w:asciiTheme="majorHAnsi" w:hAnsiTheme="majorHAnsi"/>
          <w:b/>
          <w:szCs w:val="24"/>
        </w:rPr>
        <w:t xml:space="preserve"> 2018 ALLE ORE 12.00 IN PRIMA CONVOCAZIONE E ALLE ORE 16.00 IN SECONDA CONVOCAZIONE, PRESSO IL SALONE DELLA CAPPELLA DEL SACRO CUORE, E’ INDETTA L’ASSEMBLEA DEI SOCI DEL PICCOLO CHIOSTRO ONLUS, APERTA AI SIMPATIZZANTI</w:t>
      </w:r>
      <w:r w:rsidR="00BC29D4" w:rsidRPr="00DB3AF3">
        <w:rPr>
          <w:rFonts w:asciiTheme="majorHAnsi" w:hAnsiTheme="majorHAnsi"/>
          <w:b/>
          <w:szCs w:val="24"/>
        </w:rPr>
        <w:t>,</w:t>
      </w:r>
      <w:r w:rsidRPr="00DB3AF3">
        <w:rPr>
          <w:rFonts w:asciiTheme="majorHAnsi" w:hAnsiTheme="majorHAnsi"/>
          <w:b/>
          <w:szCs w:val="24"/>
        </w:rPr>
        <w:t xml:space="preserve"> </w:t>
      </w:r>
      <w:r w:rsidR="00B341AC" w:rsidRPr="00DB3AF3">
        <w:rPr>
          <w:rFonts w:asciiTheme="majorHAnsi" w:hAnsiTheme="majorHAnsi"/>
          <w:b/>
          <w:szCs w:val="24"/>
        </w:rPr>
        <w:t xml:space="preserve">CON </w:t>
      </w:r>
      <w:r w:rsidRPr="00DB3AF3">
        <w:rPr>
          <w:rFonts w:asciiTheme="majorHAnsi" w:hAnsiTheme="majorHAnsi"/>
          <w:b/>
          <w:szCs w:val="24"/>
        </w:rPr>
        <w:t>IL SEGUENTE ORDINE DEL GIORNO:</w:t>
      </w:r>
    </w:p>
    <w:p w:rsidR="00F61610" w:rsidRPr="00DB3AF3" w:rsidRDefault="00F61610" w:rsidP="006C0EBE">
      <w:pPr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ORE 16.00</w:t>
      </w:r>
    </w:p>
    <w:p w:rsidR="006C0EBE" w:rsidRPr="00DB3AF3" w:rsidRDefault="003E38D4" w:rsidP="00CF2AA0">
      <w:pPr>
        <w:spacing w:after="0" w:line="240" w:lineRule="auto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APERTURA LAVORI</w:t>
      </w:r>
    </w:p>
    <w:p w:rsidR="00F61610" w:rsidRPr="00DB3AF3" w:rsidRDefault="00F61610" w:rsidP="00F61610">
      <w:pPr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DON FRANCO TASSONE</w:t>
      </w:r>
    </w:p>
    <w:p w:rsidR="00F61610" w:rsidRPr="00DB3AF3" w:rsidRDefault="00F61610" w:rsidP="003139C6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RELAZIONE SULL’ATTIVITA’</w:t>
      </w:r>
    </w:p>
    <w:p w:rsidR="00F61610" w:rsidRPr="00DB3AF3" w:rsidRDefault="00F61610" w:rsidP="00CF2AA0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PIERO RAMPONI, PRESIDENTE DEL PICCOLO CHIOSTRO ONLUS</w:t>
      </w:r>
    </w:p>
    <w:p w:rsidR="002E6E61" w:rsidRPr="00DB3AF3" w:rsidRDefault="002E6E61" w:rsidP="00481548">
      <w:pPr>
        <w:spacing w:after="0"/>
        <w:rPr>
          <w:rFonts w:ascii="Arial Black" w:hAnsi="Arial Black"/>
          <w:b/>
          <w:szCs w:val="24"/>
        </w:rPr>
      </w:pPr>
    </w:p>
    <w:p w:rsidR="00210BE1" w:rsidRPr="00DB3AF3" w:rsidRDefault="00F61610" w:rsidP="00481548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PRESENTAZIONE DEL BILANCIO 2017</w:t>
      </w:r>
    </w:p>
    <w:p w:rsidR="002E6E61" w:rsidRPr="00DB3AF3" w:rsidRDefault="00F61610" w:rsidP="00F61610">
      <w:pPr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MIRELLA SCARABELLI</w:t>
      </w:r>
    </w:p>
    <w:p w:rsidR="00F61610" w:rsidRPr="00DB3AF3" w:rsidRDefault="00F61610" w:rsidP="00F61610">
      <w:pPr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INTERVENTI E VOTAZIONE DEL BILANCIO CONSUNTIVO 2017</w:t>
      </w:r>
    </w:p>
    <w:p w:rsidR="00210BE1" w:rsidRPr="00DB3AF3" w:rsidRDefault="00210BE1" w:rsidP="00210BE1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PRESENTAZIONE DEL BILANCIO PREVENTIVO 2018</w:t>
      </w:r>
    </w:p>
    <w:p w:rsidR="00210BE1" w:rsidRPr="00DB3AF3" w:rsidRDefault="00210BE1" w:rsidP="00210BE1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PIERO RAMPONI</w:t>
      </w:r>
    </w:p>
    <w:p w:rsidR="00F96081" w:rsidRPr="00DB3AF3" w:rsidRDefault="00F96081" w:rsidP="00210BE1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INTERVENTI E VOTAZIONE DEL BILANCIO PREVENTIVO 2018</w:t>
      </w:r>
    </w:p>
    <w:p w:rsidR="00F96081" w:rsidRPr="00DB3AF3" w:rsidRDefault="00F96081" w:rsidP="00210BE1">
      <w:pPr>
        <w:spacing w:after="0"/>
        <w:rPr>
          <w:rFonts w:ascii="Arial Black" w:hAnsi="Arial Black"/>
          <w:b/>
          <w:szCs w:val="24"/>
        </w:rPr>
      </w:pPr>
    </w:p>
    <w:p w:rsidR="00FE154E" w:rsidRPr="00DB3AF3" w:rsidRDefault="00F96081" w:rsidP="00210BE1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PRESENTAZIONE CAMPAGNA 5X1000</w:t>
      </w:r>
    </w:p>
    <w:p w:rsidR="00F96081" w:rsidRPr="00DB3AF3" w:rsidRDefault="00F96081" w:rsidP="00210BE1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ANDREA ROMBOLI</w:t>
      </w:r>
    </w:p>
    <w:p w:rsidR="002E6E61" w:rsidRPr="00DB3AF3" w:rsidRDefault="002E6E61" w:rsidP="00210BE1">
      <w:pPr>
        <w:spacing w:after="0"/>
        <w:rPr>
          <w:rFonts w:ascii="Arial Black" w:hAnsi="Arial Black"/>
          <w:b/>
          <w:szCs w:val="24"/>
        </w:rPr>
      </w:pPr>
    </w:p>
    <w:p w:rsidR="00F96081" w:rsidRPr="00DB3AF3" w:rsidRDefault="00F96081" w:rsidP="00210BE1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PRESENTAZIONE PROGETTO TURISMO RELIGIOSO</w:t>
      </w:r>
    </w:p>
    <w:p w:rsidR="00F96081" w:rsidRPr="00DB3AF3" w:rsidRDefault="00F96081" w:rsidP="00210BE1">
      <w:pPr>
        <w:spacing w:after="0"/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CATERINA MAFFEIS</w:t>
      </w:r>
    </w:p>
    <w:p w:rsidR="00F96081" w:rsidRPr="00DB3AF3" w:rsidRDefault="00F96081" w:rsidP="00F61610">
      <w:pPr>
        <w:rPr>
          <w:rFonts w:ascii="Arial Black" w:hAnsi="Arial Black"/>
          <w:b/>
          <w:szCs w:val="24"/>
        </w:rPr>
      </w:pPr>
    </w:p>
    <w:p w:rsidR="000A125B" w:rsidRPr="00DB3AF3" w:rsidRDefault="00F61610" w:rsidP="00F61610">
      <w:pPr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>VARIE ED EVENTUALI</w:t>
      </w:r>
      <w:r w:rsidR="009A284B" w:rsidRPr="00DB3AF3">
        <w:rPr>
          <w:rFonts w:ascii="Arial Black" w:hAnsi="Arial Black"/>
          <w:b/>
          <w:szCs w:val="24"/>
        </w:rPr>
        <w:t xml:space="preserve"> E CHIUSURA DEI LAVORI </w:t>
      </w:r>
    </w:p>
    <w:p w:rsidR="00F61610" w:rsidRPr="00DB3AF3" w:rsidRDefault="000A125B" w:rsidP="00F61610">
      <w:pPr>
        <w:rPr>
          <w:rFonts w:ascii="Bradley Hand ITC" w:hAnsi="Bradley Hand ITC"/>
          <w:b/>
          <w:sz w:val="24"/>
          <w:szCs w:val="28"/>
        </w:rPr>
      </w:pPr>
      <w:r w:rsidRPr="00DB3AF3">
        <w:rPr>
          <w:rFonts w:ascii="Bradley Hand ITC" w:hAnsi="Bradley Hand ITC"/>
          <w:b/>
          <w:sz w:val="24"/>
          <w:szCs w:val="28"/>
        </w:rPr>
        <w:t>AL TERMINE DELLE ATTIVITA’ E’ PREVISTO UN PICCOLO RINFRESCO</w:t>
      </w:r>
    </w:p>
    <w:p w:rsidR="000A125B" w:rsidRPr="00DB3AF3" w:rsidRDefault="000A125B" w:rsidP="00F61610">
      <w:pPr>
        <w:rPr>
          <w:rFonts w:ascii="Algerian" w:hAnsi="Algerian"/>
          <w:b/>
          <w:szCs w:val="24"/>
        </w:rPr>
      </w:pPr>
    </w:p>
    <w:p w:rsidR="00F61610" w:rsidRPr="00DB3AF3" w:rsidRDefault="000A125B" w:rsidP="00F61610">
      <w:pPr>
        <w:rPr>
          <w:rFonts w:ascii="Arial Black" w:hAnsi="Arial Black"/>
          <w:b/>
          <w:szCs w:val="24"/>
        </w:rPr>
      </w:pPr>
      <w:r w:rsidRPr="00DB3AF3">
        <w:rPr>
          <w:rFonts w:ascii="Arial Black" w:hAnsi="Arial Black"/>
          <w:b/>
          <w:szCs w:val="24"/>
        </w:rPr>
        <w:t xml:space="preserve">APERTURA DELLA SEDE ALLE ORE 15.30 PER LA REGISTRAZIONE DEI PARTECIPANTI </w:t>
      </w:r>
      <w:bookmarkStart w:id="0" w:name="_GoBack"/>
      <w:bookmarkEnd w:id="0"/>
    </w:p>
    <w:sectPr w:rsidR="00F61610" w:rsidRPr="00DB3AF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F3" w:rsidRDefault="00DB3AF3" w:rsidP="00DB3AF3">
      <w:pPr>
        <w:spacing w:after="0" w:line="240" w:lineRule="auto"/>
      </w:pPr>
      <w:r>
        <w:separator/>
      </w:r>
    </w:p>
  </w:endnote>
  <w:endnote w:type="continuationSeparator" w:id="0">
    <w:p w:rsidR="00DB3AF3" w:rsidRDefault="00DB3AF3" w:rsidP="00DB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F3" w:rsidRDefault="00DB3AF3" w:rsidP="00DB3AF3">
      <w:pPr>
        <w:spacing w:after="0" w:line="240" w:lineRule="auto"/>
      </w:pPr>
      <w:r>
        <w:separator/>
      </w:r>
    </w:p>
  </w:footnote>
  <w:footnote w:type="continuationSeparator" w:id="0">
    <w:p w:rsidR="00DB3AF3" w:rsidRDefault="00DB3AF3" w:rsidP="00DB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B3AF3" w:rsidTr="00DB3AF3">
      <w:tc>
        <w:tcPr>
          <w:tcW w:w="4814" w:type="dxa"/>
        </w:tcPr>
        <w:p w:rsidR="00DB3AF3" w:rsidRDefault="00DB3AF3" w:rsidP="00DB3AF3">
          <w:pPr>
            <w:pStyle w:val="Intestazione"/>
            <w:tabs>
              <w:tab w:val="clear" w:pos="4819"/>
              <w:tab w:val="clear" w:pos="9638"/>
              <w:tab w:val="left" w:pos="151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295400" cy="1274106"/>
                <wp:effectExtent l="0" t="0" r="0" b="2540"/>
                <wp:docPr id="1" name="Immagine 1" descr="Immagine che contiene cielo, fotografia, torta&#10;&#10;Descrizione generata con affidabilità elev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ste PICCOLO CHIOSTRO SAN MAUR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070" cy="1279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DB3AF3" w:rsidRDefault="00DB3AF3" w:rsidP="00DB3AF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883920" cy="1042416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uste PICCOLO CHIOSTRO SAN MAURO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3AF3" w:rsidRDefault="00DB3A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10"/>
    <w:rsid w:val="00076ABC"/>
    <w:rsid w:val="000A125B"/>
    <w:rsid w:val="002109B3"/>
    <w:rsid w:val="00210BE1"/>
    <w:rsid w:val="002E6E61"/>
    <w:rsid w:val="003139C6"/>
    <w:rsid w:val="0032650A"/>
    <w:rsid w:val="003E38D4"/>
    <w:rsid w:val="003F144A"/>
    <w:rsid w:val="00481548"/>
    <w:rsid w:val="00635346"/>
    <w:rsid w:val="006C0EBE"/>
    <w:rsid w:val="007764CA"/>
    <w:rsid w:val="009A284B"/>
    <w:rsid w:val="00B04F89"/>
    <w:rsid w:val="00B341AC"/>
    <w:rsid w:val="00BC29D4"/>
    <w:rsid w:val="00C86650"/>
    <w:rsid w:val="00CD6C0B"/>
    <w:rsid w:val="00CF2AA0"/>
    <w:rsid w:val="00DB3AF3"/>
    <w:rsid w:val="00DE5698"/>
    <w:rsid w:val="00E2588A"/>
    <w:rsid w:val="00F61610"/>
    <w:rsid w:val="00F96081"/>
    <w:rsid w:val="00FC5E37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3E61F"/>
  <w15:docId w15:val="{83519A5C-8258-41CF-8483-182396B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F3"/>
  </w:style>
  <w:style w:type="paragraph" w:styleId="Pidipagina">
    <w:name w:val="footer"/>
    <w:basedOn w:val="Normale"/>
    <w:link w:val="PidipaginaCarattere"/>
    <w:uiPriority w:val="99"/>
    <w:unhideWhenUsed/>
    <w:rsid w:val="00DB3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F3"/>
  </w:style>
  <w:style w:type="table" w:styleId="Grigliatabella">
    <w:name w:val="Table Grid"/>
    <w:basedOn w:val="Tabellanormale"/>
    <w:uiPriority w:val="59"/>
    <w:rsid w:val="00DB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Michele Vadurro</cp:lastModifiedBy>
  <cp:revision>3</cp:revision>
  <cp:lastPrinted>2018-03-01T15:55:00Z</cp:lastPrinted>
  <dcterms:created xsi:type="dcterms:W3CDTF">2018-03-01T09:40:00Z</dcterms:created>
  <dcterms:modified xsi:type="dcterms:W3CDTF">2018-03-01T15:55:00Z</dcterms:modified>
</cp:coreProperties>
</file>